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26A81" w14:textId="53C85A7D" w:rsidR="00D43D2E" w:rsidRPr="00D43D2E" w:rsidRDefault="00D43D2E" w:rsidP="00D43D2E">
      <w:pPr>
        <w:jc w:val="center"/>
        <w:rPr>
          <w:b/>
          <w:bCs/>
          <w:u w:val="single"/>
        </w:rPr>
      </w:pPr>
      <w:r w:rsidRPr="00D43D2E">
        <w:rPr>
          <w:b/>
          <w:bCs/>
          <w:u w:val="single"/>
        </w:rPr>
        <w:t>Breve histórico da Justiça Militar de Minas Gerais</w:t>
      </w:r>
    </w:p>
    <w:p w14:paraId="20A0BB2B" w14:textId="714734D3" w:rsidR="009D143C" w:rsidRDefault="009D143C" w:rsidP="009D143C">
      <w:r>
        <w:t>A Justiça Militar sempre existiu entre todos os povos civilizados desde a mais remota</w:t>
      </w:r>
      <w:r w:rsidR="00F52911">
        <w:t xml:space="preserve"> </w:t>
      </w:r>
      <w:r>
        <w:t xml:space="preserve">antiguidade. No Brasil, a Justiça Militar da União foi o primeiro órgão do Poder Judiciário formalmente criado. E isso ocorreu por ato de </w:t>
      </w:r>
      <w:proofErr w:type="spellStart"/>
      <w:proofErr w:type="gramStart"/>
      <w:r>
        <w:t>D.João</w:t>
      </w:r>
      <w:proofErr w:type="spellEnd"/>
      <w:proofErr w:type="gramEnd"/>
      <w:r>
        <w:t xml:space="preserve"> VI, o Príncipe-Regente, em 1° de abril de 1808.</w:t>
      </w:r>
    </w:p>
    <w:p w14:paraId="02E60679" w14:textId="62C82622" w:rsidR="009D143C" w:rsidRDefault="009D143C" w:rsidP="009D143C">
      <w:r>
        <w:t>A Justiça Militar nos Estados teve sua organização autorizada pela Lei Federal n. 192, de 17 de janeiro de 1936. Em Minas Gerais, a Justiça Militar foi criada pela Lei n. 226, de 9 de novembro de 1937. Inicialmente, compunha-se de um Juiz-Auditor e de Conselhos de Justiça, na Primeira Instância. Como a Segunda Instância ainda não havia sido criada, os recursos eram julgados pela Câmara Criminal da Corte de Apelação, órgão equivalente hoje ao Tribunal de Justiça do Estado.</w:t>
      </w:r>
    </w:p>
    <w:p w14:paraId="0E658FB8" w14:textId="1BB2BE7A" w:rsidR="009D143C" w:rsidRDefault="009D143C" w:rsidP="009D143C">
      <w:r>
        <w:t xml:space="preserve">Em 1946, a Constituição Federal posicionou a Justiça Militar como órgão do Poder Judiciário estadual, e, naquele mesmo ano, foi criado o Tribunal de Justiça Militar </w:t>
      </w:r>
      <w:r w:rsidR="0000545D">
        <w:t xml:space="preserve">do Estado </w:t>
      </w:r>
      <w:r>
        <w:t>de Minas Gerais (TJMMG), com sede em Belo Horizonte, como órgão de segundo grau de jurisdição.</w:t>
      </w:r>
    </w:p>
    <w:p w14:paraId="1AC62C75" w14:textId="6CD11D18" w:rsidR="00AE0841" w:rsidRDefault="009D143C" w:rsidP="009D143C">
      <w:r>
        <w:t>Em 1988, a Constituição Federal consagrou, de forma definitiva, a Justiça Militar estadual como parte constitutiva do Poder Judiciário estadual, e várias foram as modificações sofridas pelas Auditorias e pelo TJMMG até chegarem à estrutura e composição de hoje, com sete desembargadores que atuam em 2ª Instância</w:t>
      </w:r>
      <w:r w:rsidR="004061DE">
        <w:t xml:space="preserve"> (</w:t>
      </w:r>
      <w:r w:rsidR="004061DE" w:rsidRPr="004061DE">
        <w:t>quatro militares, nomeados pelo governador do Estado dentre coronéis da ativa da Polícia Militar e do Corpo de Bombeiros Militar, e três civis, sendo um deles promovido, dentre os juízes de Direito do Juízo Militar, e o outros dois por nomeação, entre os representantes do quinto constitucional, advogados e membros do Ministério Público, nos termos do artigo 94 da Constituição da República</w:t>
      </w:r>
      <w:r w:rsidR="004061DE">
        <w:t>)</w:t>
      </w:r>
      <w:r>
        <w:t xml:space="preserve"> </w:t>
      </w:r>
      <w:r w:rsidR="00F52911">
        <w:t xml:space="preserve">e </w:t>
      </w:r>
      <w:r w:rsidR="00AE0841">
        <w:t>dez</w:t>
      </w:r>
      <w:r>
        <w:t xml:space="preserve"> juízes de Direito</w:t>
      </w:r>
      <w:r w:rsidR="00AE0841">
        <w:t xml:space="preserve"> </w:t>
      </w:r>
      <w:r w:rsidR="00355AF9">
        <w:t xml:space="preserve">togados </w:t>
      </w:r>
      <w:r w:rsidR="00AE0841">
        <w:t xml:space="preserve">que atuam </w:t>
      </w:r>
      <w:r w:rsidR="00355AF9">
        <w:t xml:space="preserve">nas cinco  </w:t>
      </w:r>
      <w:r>
        <w:t xml:space="preserve">Auditorias </w:t>
      </w:r>
      <w:r w:rsidR="00AE0841">
        <w:t>d</w:t>
      </w:r>
      <w:r w:rsidR="00355AF9">
        <w:t>a</w:t>
      </w:r>
      <w:r>
        <w:t xml:space="preserve"> 1ª Instância</w:t>
      </w:r>
      <w:r w:rsidR="00AE0841">
        <w:t xml:space="preserve"> (quatro titulares e seis substitutos</w:t>
      </w:r>
      <w:r w:rsidR="00355AF9">
        <w:t xml:space="preserve">). </w:t>
      </w:r>
    </w:p>
    <w:p w14:paraId="18431F28" w14:textId="0441436E" w:rsidR="00F52911" w:rsidRDefault="00F52911" w:rsidP="00F52911">
      <w:r w:rsidRPr="00F52911">
        <w:rPr>
          <w:b/>
          <w:bCs/>
        </w:rPr>
        <w:t>Missão -</w:t>
      </w:r>
      <w:r>
        <w:t xml:space="preserve"> A Justiça Militar de Minas Gerais tem por missão garantir a prestação jurisdicional efetiva no âmbito de sua competência, objetivando ser reconhecida pela sociedade como uma justiça especializada essencial para a promoção da paz social e o fortalecimento do </w:t>
      </w:r>
      <w:r w:rsidR="0000545D">
        <w:t>E</w:t>
      </w:r>
      <w:r>
        <w:t xml:space="preserve">stado </w:t>
      </w:r>
      <w:r w:rsidR="0000545D">
        <w:t>D</w:t>
      </w:r>
      <w:r>
        <w:t xml:space="preserve">emocrático de </w:t>
      </w:r>
      <w:r w:rsidR="0000545D">
        <w:t>D</w:t>
      </w:r>
      <w:r>
        <w:t>ireito. Para isso, magistrados e servidores são regidos por valores</w:t>
      </w:r>
      <w:r w:rsidR="0000545D">
        <w:t xml:space="preserve"> como</w:t>
      </w:r>
      <w:r>
        <w:t xml:space="preserve"> efetividade, integridade, excelência, transparência, ética e sustentabilidade. </w:t>
      </w:r>
    </w:p>
    <w:p w14:paraId="4ED12438" w14:textId="12C28F25" w:rsidR="00AE0841" w:rsidRDefault="00AE0841" w:rsidP="00AE0841">
      <w:r>
        <w:t>A Justiça Militar do Estado é competente para pr</w:t>
      </w:r>
      <w:r w:rsidR="00F52911">
        <w:t>o</w:t>
      </w:r>
      <w:r>
        <w:t xml:space="preserve">cessar e julgar os crimes militares e ações judiciais contra atos disciplinares militares praticados pelos oficiais e praças da Polícia Militar </w:t>
      </w:r>
      <w:r w:rsidR="00F52911">
        <w:t xml:space="preserve">de Minas Geras </w:t>
      </w:r>
      <w:r>
        <w:t>e do Corpo de Bombeiros Militar</w:t>
      </w:r>
      <w:r w:rsidR="00F52911">
        <w:t xml:space="preserve"> de Minas Gerais</w:t>
      </w:r>
      <w:r>
        <w:t>, bem como os crimes cometidos por militares da reserva e reformados, nos casos especificados na legislação penal militar. Julga também o militar excluído (</w:t>
      </w:r>
      <w:proofErr w:type="spellStart"/>
      <w:r>
        <w:t>ex-militar</w:t>
      </w:r>
      <w:proofErr w:type="spellEnd"/>
      <w:r>
        <w:t>) que tenha cometido crime militar ainda naquela condição à época do fato.</w:t>
      </w:r>
      <w:r w:rsidR="00F52911">
        <w:t xml:space="preserve"> </w:t>
      </w:r>
      <w:r>
        <w:t>A J</w:t>
      </w:r>
      <w:r w:rsidR="00F52911">
        <w:t>ME</w:t>
      </w:r>
      <w:r>
        <w:t xml:space="preserve"> não julga civis, por expressa vedação constitucional, diferentemente da Justiça Militar da União, que tem essa competência nos casos especificados.</w:t>
      </w:r>
    </w:p>
    <w:p w14:paraId="1D4F1DE4" w14:textId="78284934" w:rsidR="009D143C" w:rsidRDefault="00AE0841" w:rsidP="00AE0841">
      <w:r>
        <w:t xml:space="preserve">Em </w:t>
      </w:r>
      <w:r w:rsidR="0000545D">
        <w:t>Primeira</w:t>
      </w:r>
      <w:r>
        <w:t xml:space="preserve"> Instância, os Conselhos Permanentes de Justiça processam e julgam os militares acusados que não sejam oficiais, e os Conselhos Especiais de Justiça processam e julgam os delitos previstos na legislação penal militar em que são acusados oficiais, até o posto de coronel, inclusive. Julgam também praças, nos crimes em coautoria com oficiais.</w:t>
      </w:r>
      <w:r w:rsidR="00F52911">
        <w:t xml:space="preserve"> </w:t>
      </w:r>
      <w:r>
        <w:t>Em</w:t>
      </w:r>
      <w:r w:rsidR="0000545D">
        <w:t xml:space="preserve"> Segunda </w:t>
      </w:r>
      <w:r>
        <w:t>Instância, compete ao Tribunal de Justiça Militar julgar os recursos oriundos da Primeira Instância e, originariamente, os pedidos de habeas corpus e os processos definidos em lei como de sua competência. Cabe ao Tribunal também fazer a revisão de seus julgados.</w:t>
      </w:r>
      <w:r w:rsidR="009D143C">
        <w:t xml:space="preserve"> </w:t>
      </w:r>
    </w:p>
    <w:p w14:paraId="25101824" w14:textId="5FA0CA61" w:rsidR="000678C3" w:rsidRDefault="000678C3" w:rsidP="000678C3">
      <w:r w:rsidRPr="000678C3">
        <w:rPr>
          <w:b/>
          <w:bCs/>
        </w:rPr>
        <w:lastRenderedPageBreak/>
        <w:t xml:space="preserve">Premiações </w:t>
      </w:r>
      <w:r>
        <w:rPr>
          <w:b/>
          <w:bCs/>
        </w:rPr>
        <w:t>–</w:t>
      </w:r>
      <w:r w:rsidRPr="000678C3">
        <w:rPr>
          <w:b/>
          <w:bCs/>
        </w:rPr>
        <w:t xml:space="preserve"> </w:t>
      </w:r>
      <w:r w:rsidRPr="000678C3">
        <w:t>Todo esse trabalho coletivo permiti</w:t>
      </w:r>
      <w:r>
        <w:t>u ao Tribunal de Justiça Militar do Estado de Minas Gerais alcançar resultados de excelência pel</w:t>
      </w:r>
      <w:r w:rsidR="0000545D">
        <w:t>a prestação</w:t>
      </w:r>
      <w:r>
        <w:t xml:space="preserve"> jurisdicional desenvolvid</w:t>
      </w:r>
      <w:r w:rsidR="0000545D">
        <w:t>a</w:t>
      </w:r>
      <w:r w:rsidR="00D43D2E">
        <w:t>, o que rendeu à instituição algumas das principais premiações do Poder Judiciário nacional</w:t>
      </w:r>
      <w:r w:rsidR="0000545D">
        <w:t xml:space="preserve"> nos últimos anos</w:t>
      </w:r>
      <w:r w:rsidR="00D43D2E">
        <w:t xml:space="preserve">. </w:t>
      </w:r>
    </w:p>
    <w:p w14:paraId="609EA817" w14:textId="71BF7A59" w:rsidR="000678C3" w:rsidRDefault="000678C3" w:rsidP="000678C3">
      <w:r>
        <w:t>O TJMMG foi o grande vencedor, por exemplo, do Prêmio Corregedoria Ética, categoria Desempenho, no segmento das Justiças Militares</w:t>
      </w:r>
      <w:r w:rsidR="0000545D">
        <w:t>,</w:t>
      </w:r>
      <w:r>
        <w:t xml:space="preserve"> em 2023. Em sua primeira edição, o Prêmio</w:t>
      </w:r>
      <w:r w:rsidR="0000545D">
        <w:t xml:space="preserve"> concedido pelo Conselho Nacional de Justiça (CNJ)</w:t>
      </w:r>
      <w:r>
        <w:t xml:space="preserve"> é dividido em duas categorias, Desempenho e Boas Práticas, e a categoria na qual o TJMMG foi agraciado reconhece os órgãos que alcançaram os melhores resultados em indicadores de cumprimento das Metas Nacionais das Corregedorias.</w:t>
      </w:r>
    </w:p>
    <w:p w14:paraId="2025D511" w14:textId="782A1BC7" w:rsidR="000678C3" w:rsidRDefault="00D43D2E" w:rsidP="009D143C">
      <w:r>
        <w:t>Também conquistou o</w:t>
      </w:r>
      <w:r w:rsidR="000678C3">
        <w:t xml:space="preserve"> primeiro lugar no Ranking da Transparência por dois anos consecutivos (2022 e 2023), por atender, respectivamente, 94,23% e 96,10% das metas estabelecidas pelo </w:t>
      </w:r>
      <w:r w:rsidR="0000545D">
        <w:t>CNJ</w:t>
      </w:r>
      <w:r w:rsidR="000678C3">
        <w:t xml:space="preserve"> quanto ao fornecimento de informação de maneira clara e organizada.</w:t>
      </w:r>
    </w:p>
    <w:p w14:paraId="0BE7BE5F" w14:textId="53E2D41C" w:rsidR="000678C3" w:rsidRDefault="00D43D2E" w:rsidP="009D143C">
      <w:r>
        <w:t>E em</w:t>
      </w:r>
      <w:r w:rsidR="000678C3">
        <w:t xml:space="preserve"> um movimento ascendente constante, o TJMMG recebeu o selo Prata no Prêmio CNJ de Qualidade nos anos de 2020 e 2021</w:t>
      </w:r>
      <w:r w:rsidR="0000545D">
        <w:t>,</w:t>
      </w:r>
      <w:r w:rsidR="000678C3">
        <w:t xml:space="preserve"> selo Ouro em 2022</w:t>
      </w:r>
      <w:r w:rsidR="0000545D">
        <w:t>,</w:t>
      </w:r>
      <w:r w:rsidR="000678C3">
        <w:t xml:space="preserve"> e Diamante em 2023, um reconhecimento quanto à excelência na gestão e no planejamento administrativo e judiciário entre todos os tribunais do país. O Prêmio CNJ de Qualidade é dividido em quatro eixos principais - Governança; Produtividade; Transparência; Dados e Tecnologia – e em 2023 o TJMMG chegou a 87,4% de cumprimento das metas estabelecidas, um feito histórico. </w:t>
      </w:r>
    </w:p>
    <w:p w14:paraId="7FFC2964" w14:textId="29975D68" w:rsidR="002D3B51" w:rsidRDefault="000678C3" w:rsidP="009D143C">
      <w:r>
        <w:t xml:space="preserve">Um dos </w:t>
      </w:r>
      <w:r w:rsidR="0000545D">
        <w:t>resultados</w:t>
      </w:r>
      <w:r>
        <w:t xml:space="preserve"> </w:t>
      </w:r>
      <w:r w:rsidR="00D43D2E">
        <w:t xml:space="preserve">práticos mais </w:t>
      </w:r>
      <w:r>
        <w:t>significativos fruto d</w:t>
      </w:r>
      <w:r w:rsidR="00D43D2E">
        <w:t>esse</w:t>
      </w:r>
      <w:r>
        <w:t xml:space="preserve"> trabalho desenvolvido é a redução de 33% do tempo médio entre o início do processo e o primeiro julgamento. Em números absolutos, um processo é julgado em média em 291 dias na </w:t>
      </w:r>
      <w:r w:rsidR="0000545D">
        <w:t>P</w:t>
      </w:r>
      <w:r>
        <w:t xml:space="preserve">rimeira Instância da Justiça Militar de Minas Gerais, o que a torna uma das mais céleres do país. </w:t>
      </w:r>
    </w:p>
    <w:sectPr w:rsidR="002D3B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43C"/>
    <w:rsid w:val="0000545D"/>
    <w:rsid w:val="000678C3"/>
    <w:rsid w:val="002D0F4B"/>
    <w:rsid w:val="002D3B51"/>
    <w:rsid w:val="00355AF9"/>
    <w:rsid w:val="004061DE"/>
    <w:rsid w:val="00587A26"/>
    <w:rsid w:val="006B15DC"/>
    <w:rsid w:val="006F3923"/>
    <w:rsid w:val="009D143C"/>
    <w:rsid w:val="009E1BEE"/>
    <w:rsid w:val="00AE0841"/>
    <w:rsid w:val="00D43D2E"/>
    <w:rsid w:val="00F5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E780B"/>
  <w15:chartTrackingRefBased/>
  <w15:docId w15:val="{54D9586F-E94D-4CC4-8B37-7FEBBC92A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32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Esperança de Castro Barros</dc:creator>
  <cp:keywords/>
  <dc:description/>
  <cp:lastModifiedBy>Ivana Esperança de Castro Barros</cp:lastModifiedBy>
  <cp:revision>2</cp:revision>
  <cp:lastPrinted>2024-05-15T18:47:00Z</cp:lastPrinted>
  <dcterms:created xsi:type="dcterms:W3CDTF">2024-05-15T19:16:00Z</dcterms:created>
  <dcterms:modified xsi:type="dcterms:W3CDTF">2024-05-15T19:16:00Z</dcterms:modified>
</cp:coreProperties>
</file>